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88CB5" w14:textId="77777777" w:rsidR="00876B88" w:rsidRPr="003417DD" w:rsidRDefault="00876B88" w:rsidP="004F37C5">
      <w:pPr>
        <w:pStyle w:val="Default"/>
        <w:rPr>
          <w:rFonts w:asciiTheme="minorHAnsi" w:hAnsiTheme="minorHAnsi" w:cstheme="minorHAnsi"/>
          <w:b/>
          <w:bCs/>
          <w:color w:val="0070C0"/>
          <w:sz w:val="14"/>
          <w:szCs w:val="14"/>
        </w:rPr>
      </w:pPr>
    </w:p>
    <w:p w14:paraId="180F7094" w14:textId="77777777" w:rsidR="008625A1" w:rsidRPr="003417DD" w:rsidRDefault="008625A1" w:rsidP="004F37C5">
      <w:pPr>
        <w:pStyle w:val="Default"/>
        <w:rPr>
          <w:rFonts w:asciiTheme="minorHAnsi" w:hAnsiTheme="minorHAnsi" w:cstheme="minorHAnsi"/>
          <w:b/>
          <w:bCs/>
          <w:color w:val="0070C0"/>
          <w:sz w:val="14"/>
          <w:szCs w:val="14"/>
        </w:rPr>
      </w:pPr>
    </w:p>
    <w:p w14:paraId="14C5C44D" w14:textId="77777777" w:rsidR="00C94332" w:rsidRPr="00FE5BA7" w:rsidRDefault="00C94332" w:rsidP="00C94332">
      <w:pPr>
        <w:pStyle w:val="Default"/>
        <w:rPr>
          <w:rFonts w:ascii="Arial Nova" w:hAnsi="Arial Nova" w:cstheme="minorBidi"/>
          <w:b/>
          <w:bCs/>
          <w:color w:val="auto"/>
          <w:sz w:val="32"/>
          <w:szCs w:val="32"/>
        </w:rPr>
      </w:pPr>
      <w:r w:rsidRPr="00FE5BA7">
        <w:rPr>
          <w:rFonts w:ascii="Arial Nova" w:hAnsi="Arial Nova" w:cstheme="minorBidi"/>
          <w:b/>
          <w:bCs/>
          <w:color w:val="auto"/>
          <w:sz w:val="32"/>
          <w:szCs w:val="32"/>
        </w:rPr>
        <w:t>Biennale du 23 au 25 octobre 2026 à Nairs/Scuol GR</w:t>
      </w:r>
    </w:p>
    <w:p w14:paraId="02088CBA" w14:textId="77777777" w:rsidR="00C94332" w:rsidRPr="00FE5BA7" w:rsidRDefault="00C94332" w:rsidP="00C94332">
      <w:pPr>
        <w:pStyle w:val="Default"/>
        <w:rPr>
          <w:rFonts w:ascii="Arial Nova" w:hAnsi="Arial Nova" w:cstheme="minorBidi"/>
          <w:b/>
          <w:bCs/>
          <w:color w:val="auto"/>
          <w:sz w:val="32"/>
          <w:szCs w:val="32"/>
        </w:rPr>
      </w:pPr>
    </w:p>
    <w:p w14:paraId="1D0B6B61" w14:textId="77777777" w:rsidR="00C94332" w:rsidRPr="00FE5BA7" w:rsidRDefault="00C94332" w:rsidP="00C94332">
      <w:pPr>
        <w:pStyle w:val="Default"/>
        <w:rPr>
          <w:rFonts w:asciiTheme="minorHAnsi" w:hAnsiTheme="minorHAnsi" w:cstheme="minorHAnsi"/>
          <w:b/>
          <w:bCs/>
          <w:lang w:val="de-CH"/>
        </w:rPr>
      </w:pPr>
      <w:r w:rsidRPr="00FE5BA7">
        <w:rPr>
          <w:rFonts w:ascii="Arial Nova" w:hAnsi="Arial Nova" w:cstheme="minorBidi"/>
          <w:b/>
          <w:bCs/>
          <w:color w:val="auto"/>
          <w:sz w:val="28"/>
          <w:szCs w:val="28"/>
          <w:lang w:val="de-CH"/>
        </w:rPr>
        <w:t>Règlement pour les groupes participants</w:t>
      </w:r>
    </w:p>
    <w:p w14:paraId="14700E37" w14:textId="18B28C87" w:rsidR="004F37C5" w:rsidRPr="000F4724" w:rsidRDefault="004F37C5" w:rsidP="004F37C5">
      <w:pPr>
        <w:pStyle w:val="Default"/>
        <w:rPr>
          <w:rFonts w:asciiTheme="minorHAnsi" w:hAnsiTheme="minorHAnsi" w:cstheme="minorHAnsi"/>
          <w:b/>
          <w:bCs/>
          <w:sz w:val="28"/>
          <w:szCs w:val="28"/>
          <w:lang w:val="de-CH"/>
        </w:rPr>
      </w:pPr>
    </w:p>
    <w:p w14:paraId="29DE00A4" w14:textId="77777777" w:rsidR="00CB5AC5" w:rsidRPr="000F4724" w:rsidRDefault="00CB5AC5" w:rsidP="004F37C5">
      <w:pPr>
        <w:pStyle w:val="Default"/>
        <w:rPr>
          <w:rFonts w:asciiTheme="minorHAnsi" w:hAnsiTheme="minorHAnsi" w:cstheme="minorHAnsi"/>
          <w:i/>
          <w:iCs/>
          <w:sz w:val="12"/>
          <w:szCs w:val="12"/>
          <w:lang w:val="de-CH"/>
        </w:rPr>
      </w:pPr>
    </w:p>
    <w:p w14:paraId="013C99E9" w14:textId="77777777" w:rsidR="00E07F97" w:rsidRPr="00E07F97" w:rsidRDefault="00E07F97" w:rsidP="00E07F97">
      <w:pPr>
        <w:pStyle w:val="Default"/>
        <w:rPr>
          <w:rFonts w:asciiTheme="minorHAnsi" w:hAnsiTheme="minorHAnsi" w:cstheme="minorHAnsi"/>
          <w:i/>
          <w:iCs/>
        </w:rPr>
      </w:pPr>
      <w:r w:rsidRPr="00E07F97">
        <w:rPr>
          <w:rFonts w:asciiTheme="minorHAnsi" w:hAnsiTheme="minorHAnsi" w:cstheme="minorHAnsi"/>
          <w:i/>
          <w:iCs/>
        </w:rPr>
        <w:t>Article 1</w:t>
      </w:r>
    </w:p>
    <w:p w14:paraId="0CE91FB8" w14:textId="77777777" w:rsidR="00E07F97" w:rsidRPr="00E07F97" w:rsidRDefault="00E07F97" w:rsidP="00E07F97">
      <w:pPr>
        <w:pStyle w:val="Default"/>
        <w:rPr>
          <w:rFonts w:asciiTheme="minorHAnsi" w:hAnsiTheme="minorHAnsi" w:cstheme="minorHAnsi"/>
        </w:rPr>
      </w:pPr>
      <w:r w:rsidRPr="00E07F97">
        <w:rPr>
          <w:rFonts w:asciiTheme="minorHAnsi" w:hAnsiTheme="minorHAnsi" w:cstheme="minorHAnsi"/>
        </w:rPr>
        <w:t>Chaque groupe s'engage à respecter le règlement en vigueur et les instructions des organisateurs. La participation se fait sous la propre responsabilité des participants, qui doivent souscrire une assurance.</w:t>
      </w:r>
    </w:p>
    <w:p w14:paraId="66727F6E" w14:textId="77777777" w:rsidR="00E07F97" w:rsidRPr="00E07F97" w:rsidRDefault="00E07F97" w:rsidP="00E07F97">
      <w:pPr>
        <w:pStyle w:val="Default"/>
        <w:rPr>
          <w:rFonts w:asciiTheme="minorHAnsi" w:hAnsiTheme="minorHAnsi" w:cstheme="minorHAnsi"/>
          <w:i/>
          <w:iCs/>
        </w:rPr>
      </w:pPr>
    </w:p>
    <w:p w14:paraId="518F7D08" w14:textId="77777777" w:rsidR="00E07F97" w:rsidRPr="00E07F97" w:rsidRDefault="00E07F97" w:rsidP="00E07F97">
      <w:pPr>
        <w:pStyle w:val="Default"/>
        <w:rPr>
          <w:rFonts w:asciiTheme="minorHAnsi" w:hAnsiTheme="minorHAnsi" w:cstheme="minorHAnsi"/>
          <w:i/>
          <w:iCs/>
        </w:rPr>
      </w:pPr>
      <w:r w:rsidRPr="00E07F97">
        <w:rPr>
          <w:rFonts w:asciiTheme="minorHAnsi" w:hAnsiTheme="minorHAnsi" w:cstheme="minorHAnsi"/>
          <w:i/>
          <w:iCs/>
        </w:rPr>
        <w:t>Article 2</w:t>
      </w:r>
    </w:p>
    <w:p w14:paraId="08BC8ACE" w14:textId="77777777" w:rsidR="00E07F97" w:rsidRPr="00E07F97" w:rsidRDefault="00E07F97" w:rsidP="00E07F97">
      <w:pPr>
        <w:pStyle w:val="Default"/>
        <w:tabs>
          <w:tab w:val="left" w:pos="5245"/>
        </w:tabs>
        <w:rPr>
          <w:rFonts w:asciiTheme="minorHAnsi" w:hAnsiTheme="minorHAnsi" w:cstheme="minorHAnsi"/>
        </w:rPr>
      </w:pPr>
      <w:r w:rsidRPr="00E07F97">
        <w:rPr>
          <w:rFonts w:asciiTheme="minorHAnsi" w:hAnsiTheme="minorHAnsi" w:cstheme="minorHAnsi"/>
        </w:rPr>
        <w:t xml:space="preserve">Les représentations doivent être données en patois/dialecte. </w:t>
      </w:r>
    </w:p>
    <w:p w14:paraId="4425ADB8" w14:textId="77777777" w:rsidR="00E07F97" w:rsidRPr="00E07F97" w:rsidRDefault="00E07F97" w:rsidP="00E07F97">
      <w:pPr>
        <w:pStyle w:val="Default"/>
        <w:tabs>
          <w:tab w:val="left" w:pos="5245"/>
        </w:tabs>
        <w:rPr>
          <w:rFonts w:asciiTheme="minorHAnsi" w:hAnsiTheme="minorHAnsi" w:cstheme="minorHAnsi"/>
        </w:rPr>
      </w:pPr>
      <w:r w:rsidRPr="00E07F97">
        <w:rPr>
          <w:rFonts w:asciiTheme="minorHAnsi" w:hAnsiTheme="minorHAnsi" w:cstheme="minorHAnsi"/>
        </w:rPr>
        <w:t>Pour des raisons d'organisation, la durée maximale ne doit pas être dépassée :</w:t>
      </w:r>
    </w:p>
    <w:p w14:paraId="74863E1D" w14:textId="356F1275" w:rsidR="00E07F97" w:rsidRPr="00E07F97" w:rsidRDefault="00E07F97" w:rsidP="00E07F97">
      <w:pPr>
        <w:pStyle w:val="Default"/>
        <w:tabs>
          <w:tab w:val="left" w:pos="5245"/>
        </w:tabs>
        <w:rPr>
          <w:rFonts w:asciiTheme="minorHAnsi" w:hAnsiTheme="minorHAnsi" w:cstheme="minorHAnsi"/>
        </w:rPr>
      </w:pPr>
      <w:r w:rsidRPr="00E07F97">
        <w:rPr>
          <w:rFonts w:asciiTheme="minorHAnsi" w:hAnsiTheme="minorHAnsi" w:cstheme="minorHAnsi"/>
        </w:rPr>
        <w:t xml:space="preserve">Représentations sur le </w:t>
      </w:r>
      <w:r w:rsidRPr="00E07F97">
        <w:rPr>
          <w:rFonts w:asciiTheme="minorHAnsi" w:hAnsiTheme="minorHAnsi" w:cstheme="minorHAnsi"/>
          <w:b/>
          <w:bCs/>
        </w:rPr>
        <w:t>thème du festival « 40 » :</w:t>
      </w:r>
      <w:r w:rsidRPr="00E07F97">
        <w:rPr>
          <w:rFonts w:asciiTheme="minorHAnsi" w:hAnsiTheme="minorHAnsi" w:cstheme="minorHAnsi"/>
          <w:b/>
          <w:bCs/>
        </w:rPr>
        <w:tab/>
      </w:r>
      <w:r w:rsidRPr="00E07F97">
        <w:rPr>
          <w:rFonts w:asciiTheme="minorHAnsi" w:hAnsiTheme="minorHAnsi" w:cstheme="minorHAnsi"/>
          <w:b/>
          <w:bCs/>
        </w:rPr>
        <w:t>30 minutes</w:t>
      </w:r>
      <w:r w:rsidRPr="00E07F97">
        <w:rPr>
          <w:rFonts w:asciiTheme="minorHAnsi" w:hAnsiTheme="minorHAnsi" w:cstheme="minorHAnsi"/>
          <w:b/>
          <w:bCs/>
        </w:rPr>
        <w:t xml:space="preserve"> </w:t>
      </w:r>
      <w:r w:rsidRPr="00E07F97">
        <w:rPr>
          <w:rFonts w:asciiTheme="minorHAnsi" w:hAnsiTheme="minorHAnsi" w:cstheme="minorHAnsi"/>
          <w:b/>
          <w:bCs/>
        </w:rPr>
        <w:t>max.</w:t>
      </w:r>
    </w:p>
    <w:p w14:paraId="5D09C94E" w14:textId="686ADE98" w:rsidR="00E07F97" w:rsidRPr="00E07F97" w:rsidRDefault="00E07F97" w:rsidP="00E07F97">
      <w:pPr>
        <w:pStyle w:val="Default"/>
        <w:tabs>
          <w:tab w:val="left" w:pos="5245"/>
        </w:tabs>
        <w:rPr>
          <w:rFonts w:asciiTheme="minorHAnsi" w:hAnsiTheme="minorHAnsi" w:cstheme="minorHAnsi"/>
        </w:rPr>
      </w:pPr>
      <w:r w:rsidRPr="00E07F97">
        <w:rPr>
          <w:rFonts w:asciiTheme="minorHAnsi" w:hAnsiTheme="minorHAnsi" w:cstheme="minorHAnsi"/>
        </w:rPr>
        <w:t xml:space="preserve">Représentations sur un </w:t>
      </w:r>
      <w:r w:rsidRPr="00E07F97">
        <w:rPr>
          <w:rFonts w:asciiTheme="minorHAnsi" w:hAnsiTheme="minorHAnsi" w:cstheme="minorHAnsi"/>
          <w:b/>
          <w:bCs/>
        </w:rPr>
        <w:t xml:space="preserve">thème libre :  </w:t>
      </w:r>
      <w:r w:rsidRPr="00E07F97">
        <w:rPr>
          <w:rFonts w:asciiTheme="minorHAnsi" w:hAnsiTheme="minorHAnsi" w:cstheme="minorHAnsi"/>
          <w:b/>
          <w:bCs/>
        </w:rPr>
        <w:tab/>
      </w:r>
      <w:r w:rsidRPr="00E07F97">
        <w:rPr>
          <w:rFonts w:asciiTheme="minorHAnsi" w:hAnsiTheme="minorHAnsi" w:cstheme="minorHAnsi"/>
          <w:b/>
          <w:bCs/>
        </w:rPr>
        <w:t>60 minutes</w:t>
      </w:r>
      <w:r w:rsidRPr="00E07F97">
        <w:rPr>
          <w:rFonts w:asciiTheme="minorHAnsi" w:hAnsiTheme="minorHAnsi" w:cstheme="minorHAnsi"/>
          <w:b/>
          <w:bCs/>
        </w:rPr>
        <w:t xml:space="preserve"> </w:t>
      </w:r>
      <w:r w:rsidRPr="00E07F97">
        <w:rPr>
          <w:rFonts w:asciiTheme="minorHAnsi" w:hAnsiTheme="minorHAnsi" w:cstheme="minorHAnsi"/>
          <w:b/>
          <w:bCs/>
        </w:rPr>
        <w:t>max.</w:t>
      </w:r>
    </w:p>
    <w:p w14:paraId="5B7CAF65" w14:textId="77777777" w:rsidR="00E07F97" w:rsidRPr="00E07F97" w:rsidRDefault="00E07F97" w:rsidP="00E07F97">
      <w:pPr>
        <w:pStyle w:val="Default"/>
        <w:rPr>
          <w:rFonts w:asciiTheme="minorHAnsi" w:hAnsiTheme="minorHAnsi" w:cstheme="minorHAnsi"/>
          <w:i/>
          <w:iCs/>
        </w:rPr>
      </w:pPr>
    </w:p>
    <w:p w14:paraId="59618B68" w14:textId="77777777" w:rsidR="00E07F97" w:rsidRPr="00E07F97" w:rsidRDefault="00E07F97" w:rsidP="00E07F97">
      <w:pPr>
        <w:pStyle w:val="Default"/>
        <w:rPr>
          <w:rFonts w:asciiTheme="minorHAnsi" w:hAnsiTheme="minorHAnsi" w:cstheme="minorHAnsi"/>
          <w:i/>
          <w:iCs/>
        </w:rPr>
      </w:pPr>
      <w:r w:rsidRPr="00E07F97">
        <w:rPr>
          <w:rFonts w:asciiTheme="minorHAnsi" w:hAnsiTheme="minorHAnsi" w:cstheme="minorHAnsi"/>
          <w:i/>
          <w:iCs/>
        </w:rPr>
        <w:t>Article 3</w:t>
      </w:r>
    </w:p>
    <w:p w14:paraId="0E2E0D32" w14:textId="77777777" w:rsidR="00E07F97" w:rsidRPr="00E07F97" w:rsidRDefault="00E07F97" w:rsidP="00E07F97">
      <w:pPr>
        <w:pStyle w:val="Default"/>
        <w:rPr>
          <w:rFonts w:asciiTheme="minorHAnsi" w:hAnsiTheme="minorHAnsi" w:cstheme="minorHAnsi"/>
        </w:rPr>
      </w:pPr>
      <w:r w:rsidRPr="00E07F97">
        <w:rPr>
          <w:rFonts w:asciiTheme="minorHAnsi" w:hAnsiTheme="minorHAnsi" w:cstheme="minorHAnsi"/>
        </w:rPr>
        <w:t>Chaque groupe organise et paie lui-même les droits d'auteur et les droits de représentation.</w:t>
      </w:r>
    </w:p>
    <w:p w14:paraId="17BCE6AC" w14:textId="77777777" w:rsidR="00E07F97" w:rsidRPr="00E07F97" w:rsidRDefault="00E07F97" w:rsidP="00E07F97">
      <w:pPr>
        <w:pStyle w:val="Default"/>
        <w:rPr>
          <w:rFonts w:asciiTheme="minorHAnsi" w:hAnsiTheme="minorHAnsi" w:cstheme="minorHAnsi"/>
          <w:i/>
          <w:iCs/>
        </w:rPr>
      </w:pPr>
    </w:p>
    <w:p w14:paraId="44EA0E1B" w14:textId="77777777" w:rsidR="00E07F97" w:rsidRPr="00E07F97" w:rsidRDefault="00E07F97" w:rsidP="00E07F97">
      <w:pPr>
        <w:pStyle w:val="Default"/>
        <w:rPr>
          <w:rFonts w:asciiTheme="minorHAnsi" w:hAnsiTheme="minorHAnsi" w:cstheme="minorHAnsi"/>
          <w:i/>
          <w:iCs/>
        </w:rPr>
      </w:pPr>
      <w:r w:rsidRPr="00E07F97">
        <w:rPr>
          <w:rFonts w:asciiTheme="minorHAnsi" w:hAnsiTheme="minorHAnsi" w:cstheme="minorHAnsi"/>
          <w:i/>
          <w:iCs/>
        </w:rPr>
        <w:t>Article 4</w:t>
      </w:r>
    </w:p>
    <w:p w14:paraId="622BEF6F" w14:textId="77777777" w:rsidR="00E07F97" w:rsidRPr="00E07F97" w:rsidRDefault="00E07F97" w:rsidP="00E07F97">
      <w:pPr>
        <w:pStyle w:val="Default"/>
        <w:rPr>
          <w:rFonts w:asciiTheme="minorHAnsi" w:hAnsiTheme="minorHAnsi" w:cstheme="minorHAnsi"/>
        </w:rPr>
      </w:pPr>
      <w:r w:rsidRPr="00E07F97">
        <w:rPr>
          <w:rFonts w:asciiTheme="minorHAnsi" w:hAnsiTheme="minorHAnsi" w:cstheme="minorHAnsi"/>
        </w:rPr>
        <w:t>Chaque groupe est responsable du montage et du démontage du décor. Il est recommandé d'utiliser des décors aussi simples que possible afin que la scène puisse être montée et démontée le plus rapidement possible.</w:t>
      </w:r>
    </w:p>
    <w:p w14:paraId="4A8D560E" w14:textId="77777777" w:rsidR="00E07F97" w:rsidRPr="00E07F97" w:rsidRDefault="00E07F97" w:rsidP="00E07F97">
      <w:pPr>
        <w:pStyle w:val="Default"/>
        <w:rPr>
          <w:rFonts w:asciiTheme="minorHAnsi" w:hAnsiTheme="minorHAnsi" w:cstheme="minorHAnsi"/>
          <w:i/>
          <w:iCs/>
        </w:rPr>
      </w:pPr>
    </w:p>
    <w:p w14:paraId="2B2B4409" w14:textId="77777777" w:rsidR="00E07F97" w:rsidRPr="00E07F97" w:rsidRDefault="00E07F97" w:rsidP="00E07F97">
      <w:pPr>
        <w:pStyle w:val="Default"/>
        <w:rPr>
          <w:rFonts w:asciiTheme="minorHAnsi" w:hAnsiTheme="minorHAnsi" w:cstheme="minorHAnsi"/>
          <w:i/>
          <w:iCs/>
        </w:rPr>
      </w:pPr>
      <w:r w:rsidRPr="00E07F97">
        <w:rPr>
          <w:rFonts w:asciiTheme="minorHAnsi" w:hAnsiTheme="minorHAnsi" w:cstheme="minorHAnsi"/>
          <w:i/>
          <w:iCs/>
        </w:rPr>
        <w:t>Article 5</w:t>
      </w:r>
    </w:p>
    <w:p w14:paraId="35DDC4CB" w14:textId="77777777" w:rsidR="00E07F97" w:rsidRPr="00E07F97" w:rsidRDefault="00E07F97" w:rsidP="00E07F97">
      <w:pPr>
        <w:pStyle w:val="Default"/>
        <w:rPr>
          <w:rFonts w:asciiTheme="minorHAnsi" w:hAnsiTheme="minorHAnsi" w:cstheme="minorHAnsi"/>
        </w:rPr>
      </w:pPr>
      <w:r w:rsidRPr="00E07F97">
        <w:rPr>
          <w:rFonts w:asciiTheme="minorHAnsi" w:hAnsiTheme="minorHAnsi" w:cstheme="minorHAnsi"/>
        </w:rPr>
        <w:t>L'équipement technique est simple, des projecteurs sont mis à disposition ; il n'y a pas de microphones.</w:t>
      </w:r>
    </w:p>
    <w:p w14:paraId="17D36A14" w14:textId="011BF90E" w:rsidR="00E07F97" w:rsidRPr="00E07F97" w:rsidRDefault="00E07F97" w:rsidP="00E07F97">
      <w:pPr>
        <w:pStyle w:val="Default"/>
        <w:rPr>
          <w:rFonts w:asciiTheme="minorHAnsi" w:hAnsiTheme="minorHAnsi" w:cstheme="minorHAnsi"/>
        </w:rPr>
      </w:pPr>
      <w:r w:rsidRPr="00E07F97">
        <w:rPr>
          <w:rFonts w:asciiTheme="minorHAnsi" w:hAnsiTheme="minorHAnsi" w:cstheme="minorHAnsi"/>
        </w:rPr>
        <w:t xml:space="preserve">Le matériel technique peut être obtenu auprès du pool de matériel BVV </w:t>
      </w:r>
      <w:hyperlink r:id="rId10" w:history="1">
        <w:r w:rsidR="00A622FE" w:rsidRPr="00A622FE">
          <w:rPr>
            <w:rStyle w:val="Hyperlink"/>
            <w:rFonts w:asciiTheme="minorHAnsi" w:hAnsiTheme="minorHAnsi" w:cstheme="minorHAnsi"/>
          </w:rPr>
          <w:t>BVV - Materialpool</w:t>
        </w:r>
      </w:hyperlink>
    </w:p>
    <w:p w14:paraId="24993BF0" w14:textId="77777777" w:rsidR="00E07F97" w:rsidRPr="00E07F97" w:rsidRDefault="00E07F97" w:rsidP="00E07F97">
      <w:pPr>
        <w:pStyle w:val="Default"/>
        <w:rPr>
          <w:rFonts w:asciiTheme="minorHAnsi" w:hAnsiTheme="minorHAnsi" w:cstheme="minorHAnsi"/>
          <w:i/>
          <w:iCs/>
        </w:rPr>
      </w:pPr>
    </w:p>
    <w:p w14:paraId="259D2248" w14:textId="77777777" w:rsidR="00E07F97" w:rsidRPr="00E07F97" w:rsidRDefault="00E07F97" w:rsidP="00E07F97">
      <w:pPr>
        <w:pStyle w:val="Default"/>
        <w:rPr>
          <w:rFonts w:asciiTheme="minorHAnsi" w:hAnsiTheme="minorHAnsi" w:cstheme="minorHAnsi"/>
          <w:i/>
          <w:iCs/>
        </w:rPr>
      </w:pPr>
      <w:r w:rsidRPr="00E07F97">
        <w:rPr>
          <w:rFonts w:asciiTheme="minorHAnsi" w:hAnsiTheme="minorHAnsi" w:cstheme="minorHAnsi"/>
          <w:i/>
          <w:iCs/>
        </w:rPr>
        <w:t>Article 6</w:t>
      </w:r>
    </w:p>
    <w:p w14:paraId="1838F18F" w14:textId="77777777" w:rsidR="00E07F97" w:rsidRPr="00E07F97" w:rsidRDefault="00E07F97" w:rsidP="00E07F97">
      <w:pPr>
        <w:pStyle w:val="Default"/>
        <w:rPr>
          <w:rFonts w:asciiTheme="minorHAnsi" w:hAnsiTheme="minorHAnsi" w:cstheme="minorHAnsi"/>
        </w:rPr>
      </w:pPr>
      <w:r w:rsidRPr="00E07F97">
        <w:rPr>
          <w:rFonts w:asciiTheme="minorHAnsi" w:hAnsiTheme="minorHAnsi" w:cstheme="minorHAnsi"/>
        </w:rPr>
        <w:t>Deux scènes sont disponibles :</w:t>
      </w:r>
    </w:p>
    <w:p w14:paraId="5B97C6C6" w14:textId="77777777" w:rsidR="00E07F97" w:rsidRPr="00E07F97" w:rsidRDefault="00E07F97" w:rsidP="00E07F97">
      <w:pPr>
        <w:pStyle w:val="Default"/>
        <w:rPr>
          <w:rFonts w:asciiTheme="minorHAnsi" w:hAnsiTheme="minorHAnsi" w:cstheme="minorHAnsi"/>
        </w:rPr>
      </w:pPr>
      <w:r w:rsidRPr="00E07F97">
        <w:rPr>
          <w:rFonts w:asciiTheme="minorHAnsi" w:hAnsiTheme="minorHAnsi" w:cstheme="minorHAnsi"/>
        </w:rPr>
        <w:t>Kulturhaus Fundaziun Nairs, taille de la scène environ 5 x 4 mètres.</w:t>
      </w:r>
    </w:p>
    <w:p w14:paraId="68B1933D" w14:textId="77777777" w:rsidR="00E07F97" w:rsidRPr="00E07F97" w:rsidRDefault="00E07F97" w:rsidP="00E07F97">
      <w:pPr>
        <w:pStyle w:val="Default"/>
        <w:rPr>
          <w:rFonts w:asciiTheme="minorHAnsi" w:hAnsiTheme="minorHAnsi" w:cstheme="minorHAnsi"/>
        </w:rPr>
      </w:pPr>
      <w:r w:rsidRPr="00E07F97">
        <w:rPr>
          <w:rFonts w:asciiTheme="minorHAnsi" w:hAnsiTheme="minorHAnsi" w:cstheme="minorHAnsi"/>
        </w:rPr>
        <w:t xml:space="preserve">Teater cuort Palace, taille de la scène environ 6 x 3 mètres. </w:t>
      </w:r>
    </w:p>
    <w:p w14:paraId="7F6A67EB" w14:textId="77777777" w:rsidR="00E07F97" w:rsidRPr="00E07F97" w:rsidRDefault="00E07F97" w:rsidP="00E07F97">
      <w:pPr>
        <w:pStyle w:val="Default"/>
        <w:rPr>
          <w:rFonts w:asciiTheme="minorHAnsi" w:hAnsiTheme="minorHAnsi" w:cstheme="minorHAnsi"/>
        </w:rPr>
      </w:pPr>
      <w:r w:rsidRPr="00E07F97">
        <w:rPr>
          <w:rFonts w:asciiTheme="minorHAnsi" w:hAnsiTheme="minorHAnsi" w:cstheme="minorHAnsi"/>
        </w:rPr>
        <w:t>L'attribution est effectuée par les organisateurs, veuillez indiquer vos souhaits dans les remarques.</w:t>
      </w:r>
    </w:p>
    <w:p w14:paraId="30219DA1" w14:textId="66EA56A4" w:rsidR="00E07F97" w:rsidRDefault="00E07F97">
      <w:pPr>
        <w:rPr>
          <w:rFonts w:cstheme="minorHAnsi"/>
          <w:i/>
          <w:iCs/>
          <w:color w:val="000000"/>
          <w:sz w:val="24"/>
          <w:szCs w:val="24"/>
        </w:rPr>
      </w:pPr>
      <w:r>
        <w:rPr>
          <w:rFonts w:cstheme="minorHAnsi"/>
          <w:i/>
          <w:iCs/>
        </w:rPr>
        <w:br w:type="page"/>
      </w:r>
    </w:p>
    <w:p w14:paraId="470ACCAF" w14:textId="77777777" w:rsidR="00E07F97" w:rsidRPr="00E07F97" w:rsidRDefault="00E07F97" w:rsidP="00E07F97">
      <w:pPr>
        <w:pStyle w:val="Default"/>
        <w:rPr>
          <w:rFonts w:asciiTheme="minorHAnsi" w:hAnsiTheme="minorHAnsi" w:cstheme="minorHAnsi"/>
          <w:i/>
          <w:iCs/>
        </w:rPr>
      </w:pPr>
    </w:p>
    <w:p w14:paraId="14A8FBB0" w14:textId="77777777" w:rsidR="00E07F97" w:rsidRPr="00E07F97" w:rsidRDefault="00E07F97" w:rsidP="00E07F97">
      <w:pPr>
        <w:pStyle w:val="Default"/>
        <w:rPr>
          <w:rFonts w:asciiTheme="minorHAnsi" w:hAnsiTheme="minorHAnsi" w:cstheme="minorHAnsi"/>
          <w:i/>
          <w:iCs/>
        </w:rPr>
      </w:pPr>
      <w:r w:rsidRPr="00E07F97">
        <w:rPr>
          <w:rFonts w:asciiTheme="minorHAnsi" w:hAnsiTheme="minorHAnsi" w:cstheme="minorHAnsi"/>
          <w:i/>
          <w:iCs/>
        </w:rPr>
        <w:t>Article 7</w:t>
      </w:r>
    </w:p>
    <w:p w14:paraId="31CC4C61" w14:textId="77777777" w:rsidR="00E07F97" w:rsidRPr="00E07F97" w:rsidRDefault="00E07F97" w:rsidP="00E07F97">
      <w:pPr>
        <w:pStyle w:val="Default"/>
        <w:rPr>
          <w:rFonts w:asciiTheme="minorHAnsi" w:hAnsiTheme="minorHAnsi" w:cstheme="minorHAnsi"/>
        </w:rPr>
      </w:pPr>
      <w:r w:rsidRPr="00E07F97">
        <w:rPr>
          <w:rFonts w:asciiTheme="minorHAnsi" w:hAnsiTheme="minorHAnsi" w:cstheme="minorHAnsi"/>
        </w:rPr>
        <w:t>Le programme est établi par le comité d'organisation. En s'inscrivant à la Biennale, le groupe s'engage à respecter le programme quotidien organisé et à jouer à la date de représentation fixée. Il est souhaitable que chaque groupe reste jusqu'à la fin du festival de théâtre.</w:t>
      </w:r>
    </w:p>
    <w:p w14:paraId="059AFCFC" w14:textId="77777777" w:rsidR="00E07F97" w:rsidRPr="00E07F97" w:rsidRDefault="00E07F97" w:rsidP="00E07F97">
      <w:pPr>
        <w:pStyle w:val="Default"/>
        <w:rPr>
          <w:rFonts w:asciiTheme="minorHAnsi" w:hAnsiTheme="minorHAnsi" w:cstheme="minorHAnsi"/>
        </w:rPr>
      </w:pPr>
      <w:r w:rsidRPr="00E07F97">
        <w:rPr>
          <w:rFonts w:asciiTheme="minorHAnsi" w:hAnsiTheme="minorHAnsi" w:cstheme="minorHAnsi"/>
        </w:rPr>
        <w:t xml:space="preserve"> </w:t>
      </w:r>
    </w:p>
    <w:p w14:paraId="25E7F78F" w14:textId="77777777" w:rsidR="00E07F97" w:rsidRPr="00E07F97" w:rsidRDefault="00E07F97" w:rsidP="00E07F97">
      <w:pPr>
        <w:pStyle w:val="Default"/>
        <w:rPr>
          <w:rFonts w:asciiTheme="minorHAnsi" w:hAnsiTheme="minorHAnsi" w:cstheme="minorHAnsi"/>
          <w:i/>
          <w:iCs/>
        </w:rPr>
      </w:pPr>
      <w:r w:rsidRPr="00E07F97">
        <w:rPr>
          <w:rFonts w:asciiTheme="minorHAnsi" w:hAnsiTheme="minorHAnsi" w:cstheme="minorHAnsi"/>
          <w:i/>
          <w:iCs/>
        </w:rPr>
        <w:t>Article 8</w:t>
      </w:r>
    </w:p>
    <w:p w14:paraId="4F1102A3" w14:textId="77777777" w:rsidR="00E07F97" w:rsidRPr="00E07F97" w:rsidRDefault="00E07F97" w:rsidP="00E07F97">
      <w:pPr>
        <w:pStyle w:val="Default"/>
        <w:rPr>
          <w:rFonts w:asciiTheme="minorHAnsi" w:hAnsiTheme="minorHAnsi" w:cstheme="minorHAnsi"/>
        </w:rPr>
      </w:pPr>
      <w:r w:rsidRPr="00E07F97">
        <w:rPr>
          <w:rFonts w:asciiTheme="minorHAnsi" w:hAnsiTheme="minorHAnsi" w:cstheme="minorHAnsi"/>
        </w:rPr>
        <w:t>Les groupes ne doivent laisser aucun équipement ou effet personnel à la fin de l'événement.</w:t>
      </w:r>
    </w:p>
    <w:p w14:paraId="5A9F1150" w14:textId="77777777" w:rsidR="00E07F97" w:rsidRPr="00E07F97" w:rsidRDefault="00E07F97" w:rsidP="00E07F97">
      <w:pPr>
        <w:pStyle w:val="Default"/>
        <w:rPr>
          <w:rFonts w:asciiTheme="minorHAnsi" w:hAnsiTheme="minorHAnsi" w:cstheme="minorHAnsi"/>
          <w:i/>
          <w:iCs/>
        </w:rPr>
      </w:pPr>
    </w:p>
    <w:p w14:paraId="23680BB2" w14:textId="77777777" w:rsidR="00E07F97" w:rsidRPr="00E07F97" w:rsidRDefault="00E07F97" w:rsidP="00E07F97">
      <w:pPr>
        <w:pStyle w:val="Default"/>
        <w:rPr>
          <w:rFonts w:asciiTheme="minorHAnsi" w:hAnsiTheme="minorHAnsi" w:cstheme="minorHAnsi"/>
          <w:i/>
          <w:iCs/>
        </w:rPr>
      </w:pPr>
      <w:r w:rsidRPr="00E07F97">
        <w:rPr>
          <w:rFonts w:asciiTheme="minorHAnsi" w:hAnsiTheme="minorHAnsi" w:cstheme="minorHAnsi"/>
          <w:i/>
          <w:iCs/>
        </w:rPr>
        <w:t>Article 9</w:t>
      </w:r>
    </w:p>
    <w:p w14:paraId="69957923" w14:textId="77777777" w:rsidR="00E07F97" w:rsidRPr="00E07F97" w:rsidRDefault="00E07F97" w:rsidP="00E07F97">
      <w:pPr>
        <w:pStyle w:val="Default"/>
        <w:rPr>
          <w:rFonts w:asciiTheme="minorHAnsi" w:hAnsiTheme="minorHAnsi" w:cstheme="minorHAnsi"/>
        </w:rPr>
      </w:pPr>
      <w:r w:rsidRPr="00E07F97">
        <w:rPr>
          <w:rFonts w:asciiTheme="minorHAnsi" w:hAnsiTheme="minorHAnsi" w:cstheme="minorHAnsi"/>
        </w:rPr>
        <w:t>Pour les groupes participants, l'organisateur prend en charge les frais suivants pour un maximum de 12 personnes :</w:t>
      </w:r>
    </w:p>
    <w:p w14:paraId="26552CE0" w14:textId="3A59D2EE" w:rsidR="00E07F97" w:rsidRPr="00E07F97" w:rsidRDefault="00E07F97" w:rsidP="00214144">
      <w:pPr>
        <w:pStyle w:val="Default"/>
        <w:numPr>
          <w:ilvl w:val="0"/>
          <w:numId w:val="6"/>
        </w:numPr>
        <w:rPr>
          <w:rFonts w:asciiTheme="minorHAnsi" w:hAnsiTheme="minorHAnsi" w:cstheme="minorHAnsi"/>
        </w:rPr>
      </w:pPr>
      <w:r w:rsidRPr="00E07F97">
        <w:rPr>
          <w:rFonts w:asciiTheme="minorHAnsi" w:hAnsiTheme="minorHAnsi" w:cstheme="minorHAnsi"/>
        </w:rPr>
        <w:t>Apéritif de bienvenue le vendredi soir,</w:t>
      </w:r>
    </w:p>
    <w:p w14:paraId="2CA75C33" w14:textId="22FDD977" w:rsidR="00E07F97" w:rsidRPr="00E07F97" w:rsidRDefault="00E07F97" w:rsidP="00214144">
      <w:pPr>
        <w:pStyle w:val="Default"/>
        <w:numPr>
          <w:ilvl w:val="0"/>
          <w:numId w:val="6"/>
        </w:numPr>
        <w:rPr>
          <w:rFonts w:asciiTheme="minorHAnsi" w:hAnsiTheme="minorHAnsi" w:cstheme="minorHAnsi"/>
        </w:rPr>
      </w:pPr>
      <w:r w:rsidRPr="00E07F97">
        <w:rPr>
          <w:rFonts w:asciiTheme="minorHAnsi" w:hAnsiTheme="minorHAnsi" w:cstheme="minorHAnsi"/>
        </w:rPr>
        <w:t>Collation le samedi midi</w:t>
      </w:r>
    </w:p>
    <w:p w14:paraId="2B88EDAA" w14:textId="7F8C7E5F" w:rsidR="00E07F97" w:rsidRPr="00E07F97" w:rsidRDefault="00E07F97" w:rsidP="00214144">
      <w:pPr>
        <w:pStyle w:val="Default"/>
        <w:numPr>
          <w:ilvl w:val="0"/>
          <w:numId w:val="6"/>
        </w:numPr>
        <w:rPr>
          <w:rFonts w:asciiTheme="minorHAnsi" w:hAnsiTheme="minorHAnsi" w:cstheme="minorHAnsi"/>
        </w:rPr>
      </w:pPr>
      <w:r w:rsidRPr="00E07F97">
        <w:rPr>
          <w:rFonts w:asciiTheme="minorHAnsi" w:hAnsiTheme="minorHAnsi" w:cstheme="minorHAnsi"/>
        </w:rPr>
        <w:t xml:space="preserve">Dîner (dîner de gala) le samedi soir </w:t>
      </w:r>
    </w:p>
    <w:p w14:paraId="3F126421" w14:textId="4BD9020A" w:rsidR="00E07F97" w:rsidRPr="00E07F97" w:rsidRDefault="00E07F97" w:rsidP="00214144">
      <w:pPr>
        <w:pStyle w:val="Default"/>
        <w:numPr>
          <w:ilvl w:val="0"/>
          <w:numId w:val="6"/>
        </w:numPr>
        <w:rPr>
          <w:rFonts w:asciiTheme="minorHAnsi" w:hAnsiTheme="minorHAnsi" w:cstheme="minorHAnsi"/>
        </w:rPr>
      </w:pPr>
      <w:r w:rsidRPr="00E07F97">
        <w:rPr>
          <w:rFonts w:asciiTheme="minorHAnsi" w:hAnsiTheme="minorHAnsi" w:cstheme="minorHAnsi"/>
        </w:rPr>
        <w:t>2 nuitées avec petit-déjeuner pour (max. 10-12 personnes, comédiens, metteurs en scène, techniciens) en chambres doubles (supplément pour chambre individuelle : 60 CHF par nuit, si vous souhaitez une chambre individuelle, veuillez l'indiquer dans les remarques)</w:t>
      </w:r>
    </w:p>
    <w:p w14:paraId="3F9829DE" w14:textId="77777777" w:rsidR="00E07F97" w:rsidRPr="00E07F97" w:rsidRDefault="00E07F97" w:rsidP="00E07F97">
      <w:pPr>
        <w:pStyle w:val="Default"/>
        <w:rPr>
          <w:rFonts w:asciiTheme="minorHAnsi" w:hAnsiTheme="minorHAnsi" w:cstheme="minorHAnsi"/>
          <w:i/>
          <w:iCs/>
        </w:rPr>
      </w:pPr>
    </w:p>
    <w:p w14:paraId="704F1668" w14:textId="4B8B085B" w:rsidR="00313410" w:rsidRPr="00E07F97" w:rsidRDefault="00E07F97" w:rsidP="00E07F97">
      <w:pPr>
        <w:pStyle w:val="Default"/>
        <w:rPr>
          <w:rFonts w:asciiTheme="minorHAnsi" w:hAnsiTheme="minorHAnsi" w:cstheme="minorHAnsi"/>
        </w:rPr>
      </w:pPr>
      <w:r w:rsidRPr="00214144">
        <w:rPr>
          <w:rFonts w:asciiTheme="minorHAnsi" w:hAnsiTheme="minorHAnsi" w:cstheme="minorHAnsi"/>
        </w:rPr>
        <w:t>Les autres dépenses telles que les frais de voyage et toutes les boissons sont à la charge des groupes participants</w:t>
      </w:r>
      <w:r w:rsidRPr="00E07F97">
        <w:rPr>
          <w:rFonts w:asciiTheme="minorHAnsi" w:hAnsiTheme="minorHAnsi" w:cstheme="minorHAnsi"/>
          <w:i/>
          <w:iCs/>
        </w:rPr>
        <w:t>.</w:t>
      </w:r>
    </w:p>
    <w:sectPr w:rsidR="00313410" w:rsidRPr="00E07F97" w:rsidSect="00633322">
      <w:headerReference w:type="default" r:id="rId11"/>
      <w:footerReference w:type="default" r:id="rId12"/>
      <w:pgSz w:w="11906" w:h="16838"/>
      <w:pgMar w:top="1440" w:right="1080" w:bottom="1440" w:left="1080" w:header="567"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3597B" w14:textId="77777777" w:rsidR="00147060" w:rsidRDefault="00147060" w:rsidP="00CB5AC5">
      <w:pPr>
        <w:spacing w:after="0" w:line="240" w:lineRule="auto"/>
      </w:pPr>
      <w:r>
        <w:separator/>
      </w:r>
    </w:p>
  </w:endnote>
  <w:endnote w:type="continuationSeparator" w:id="0">
    <w:p w14:paraId="41685B10" w14:textId="77777777" w:rsidR="00147060" w:rsidRDefault="00147060" w:rsidP="00CB5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w:panose1 w:val="020B0504020202020204"/>
    <w:charset w:val="00"/>
    <w:family w:val="swiss"/>
    <w:pitch w:val="variable"/>
    <w:sig w:usb0="2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B93DF" w14:textId="5990A57A" w:rsidR="008A4AE1" w:rsidRPr="00AF0D1C" w:rsidRDefault="00AF0D1C" w:rsidP="008A4AE1">
    <w:pPr>
      <w:pStyle w:val="Fuzeile"/>
      <w:rPr>
        <w:lang w:val="it-CH"/>
      </w:rPr>
    </w:pPr>
    <w:r w:rsidRPr="000B3B06">
      <w:rPr>
        <w:lang w:val="it-CH"/>
      </w:rPr>
      <w:t xml:space="preserve">Teater Scuol | Dario Müller | 079 695 35 88 | </w:t>
    </w:r>
    <w:hyperlink r:id="rId1" w:history="1">
      <w:r w:rsidRPr="000B3B06">
        <w:rPr>
          <w:rStyle w:val="Hyperlink"/>
          <w:lang w:val="it-CH"/>
        </w:rPr>
        <w:t>dario.mueller@fmr.ch</w:t>
      </w:r>
    </w:hyperlink>
    <w:r w:rsidRPr="000B3B06">
      <w:rPr>
        <w:lang w:val="it-CH"/>
      </w:rPr>
      <w:tab/>
    </w:r>
    <w:r w:rsidR="00445E4F">
      <w:rPr>
        <w:lang w:val="it-CH"/>
      </w:rPr>
      <w:t>23</w:t>
    </w:r>
    <w:r w:rsidRPr="000B3B06">
      <w:rPr>
        <w:lang w:val="it-CH"/>
      </w:rPr>
      <w:t>. favrer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75C1F" w14:textId="77777777" w:rsidR="00147060" w:rsidRDefault="00147060" w:rsidP="00CB5AC5">
      <w:pPr>
        <w:spacing w:after="0" w:line="240" w:lineRule="auto"/>
      </w:pPr>
      <w:r>
        <w:separator/>
      </w:r>
    </w:p>
  </w:footnote>
  <w:footnote w:type="continuationSeparator" w:id="0">
    <w:p w14:paraId="040179BF" w14:textId="77777777" w:rsidR="00147060" w:rsidRDefault="00147060" w:rsidP="00CB5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91F96" w14:textId="1BCCEBDD" w:rsidR="00885B27" w:rsidRDefault="005B61BD" w:rsidP="008A4AE1">
    <w:pPr>
      <w:pStyle w:val="Fuzeile"/>
      <w:jc w:val="center"/>
    </w:pPr>
    <w:r w:rsidRPr="00873642">
      <w:rPr>
        <w:noProof/>
      </w:rPr>
      <w:drawing>
        <wp:inline distT="0" distB="0" distL="0" distR="0" wp14:anchorId="1147D50E" wp14:editId="1F8145F8">
          <wp:extent cx="5760720" cy="2057400"/>
          <wp:effectExtent l="0" t="0" r="0" b="0"/>
          <wp:docPr id="52470926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2057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67214"/>
    <w:multiLevelType w:val="hybridMultilevel"/>
    <w:tmpl w:val="8F9A7CC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CF37547"/>
    <w:multiLevelType w:val="hybridMultilevel"/>
    <w:tmpl w:val="614864FE"/>
    <w:lvl w:ilvl="0" w:tplc="A21EBFFA">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E026B6B"/>
    <w:multiLevelType w:val="hybridMultilevel"/>
    <w:tmpl w:val="47981D0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ADC6C79"/>
    <w:multiLevelType w:val="hybridMultilevel"/>
    <w:tmpl w:val="2AC89216"/>
    <w:lvl w:ilvl="0" w:tplc="0807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64222D74"/>
    <w:multiLevelType w:val="hybridMultilevel"/>
    <w:tmpl w:val="0C2C5CEA"/>
    <w:lvl w:ilvl="0" w:tplc="08070005">
      <w:start w:val="1"/>
      <w:numFmt w:val="bullet"/>
      <w:lvlText w:val=""/>
      <w:lvlJc w:val="left"/>
      <w:pPr>
        <w:ind w:left="1080" w:hanging="360"/>
      </w:pPr>
      <w:rPr>
        <w:rFonts w:ascii="Wingdings" w:hAnsi="Wingdings"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5" w15:restartNumberingAfterBreak="0">
    <w:nsid w:val="72102243"/>
    <w:multiLevelType w:val="hybridMultilevel"/>
    <w:tmpl w:val="805E1226"/>
    <w:lvl w:ilvl="0" w:tplc="08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8679507">
    <w:abstractNumId w:val="2"/>
  </w:num>
  <w:num w:numId="2" w16cid:durableId="1318994429">
    <w:abstractNumId w:val="1"/>
  </w:num>
  <w:num w:numId="3" w16cid:durableId="593052277">
    <w:abstractNumId w:val="5"/>
  </w:num>
  <w:num w:numId="4" w16cid:durableId="546457163">
    <w:abstractNumId w:val="4"/>
  </w:num>
  <w:num w:numId="5" w16cid:durableId="869955201">
    <w:abstractNumId w:val="3"/>
  </w:num>
  <w:num w:numId="6" w16cid:durableId="2131699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7C5"/>
    <w:rsid w:val="00006123"/>
    <w:rsid w:val="00012C77"/>
    <w:rsid w:val="00032AAC"/>
    <w:rsid w:val="00060631"/>
    <w:rsid w:val="00061B0A"/>
    <w:rsid w:val="00062024"/>
    <w:rsid w:val="000762CC"/>
    <w:rsid w:val="000A4399"/>
    <w:rsid w:val="000B1C98"/>
    <w:rsid w:val="000B2F21"/>
    <w:rsid w:val="000C679C"/>
    <w:rsid w:val="000D6949"/>
    <w:rsid w:val="000E3410"/>
    <w:rsid w:val="000F0C6F"/>
    <w:rsid w:val="000F4724"/>
    <w:rsid w:val="00105DB2"/>
    <w:rsid w:val="001178FA"/>
    <w:rsid w:val="00143AA4"/>
    <w:rsid w:val="00147060"/>
    <w:rsid w:val="00161E19"/>
    <w:rsid w:val="00184BB1"/>
    <w:rsid w:val="00192AD5"/>
    <w:rsid w:val="001B2944"/>
    <w:rsid w:val="001C0C22"/>
    <w:rsid w:val="00203F38"/>
    <w:rsid w:val="00210E2D"/>
    <w:rsid w:val="00214144"/>
    <w:rsid w:val="00227F3F"/>
    <w:rsid w:val="0024269E"/>
    <w:rsid w:val="0024784D"/>
    <w:rsid w:val="00256320"/>
    <w:rsid w:val="00274F83"/>
    <w:rsid w:val="00277978"/>
    <w:rsid w:val="00293239"/>
    <w:rsid w:val="002A0AAC"/>
    <w:rsid w:val="002A29BF"/>
    <w:rsid w:val="002D0432"/>
    <w:rsid w:val="002D0960"/>
    <w:rsid w:val="002D30C6"/>
    <w:rsid w:val="002E2436"/>
    <w:rsid w:val="002F6BC8"/>
    <w:rsid w:val="00313410"/>
    <w:rsid w:val="00334804"/>
    <w:rsid w:val="003417DD"/>
    <w:rsid w:val="00353EB8"/>
    <w:rsid w:val="00361BEB"/>
    <w:rsid w:val="0037455A"/>
    <w:rsid w:val="003A1FCC"/>
    <w:rsid w:val="003B72B8"/>
    <w:rsid w:val="00435B4E"/>
    <w:rsid w:val="00445E4F"/>
    <w:rsid w:val="0045060E"/>
    <w:rsid w:val="004901B8"/>
    <w:rsid w:val="00495476"/>
    <w:rsid w:val="004B3B3E"/>
    <w:rsid w:val="004C03E4"/>
    <w:rsid w:val="004C685E"/>
    <w:rsid w:val="004C7659"/>
    <w:rsid w:val="004F37C5"/>
    <w:rsid w:val="0050245B"/>
    <w:rsid w:val="005452AD"/>
    <w:rsid w:val="00567675"/>
    <w:rsid w:val="00571C73"/>
    <w:rsid w:val="00585389"/>
    <w:rsid w:val="0059214E"/>
    <w:rsid w:val="005954CD"/>
    <w:rsid w:val="005B0DF6"/>
    <w:rsid w:val="005B61BD"/>
    <w:rsid w:val="005C3FAA"/>
    <w:rsid w:val="0061729C"/>
    <w:rsid w:val="00633322"/>
    <w:rsid w:val="00634E9A"/>
    <w:rsid w:val="006420BB"/>
    <w:rsid w:val="00683EEB"/>
    <w:rsid w:val="00686834"/>
    <w:rsid w:val="0069158A"/>
    <w:rsid w:val="00694C54"/>
    <w:rsid w:val="006D587C"/>
    <w:rsid w:val="0070064A"/>
    <w:rsid w:val="007141B8"/>
    <w:rsid w:val="0073084C"/>
    <w:rsid w:val="00730ADF"/>
    <w:rsid w:val="00741556"/>
    <w:rsid w:val="00783D5D"/>
    <w:rsid w:val="007B33F6"/>
    <w:rsid w:val="007F3F85"/>
    <w:rsid w:val="008003CA"/>
    <w:rsid w:val="00803919"/>
    <w:rsid w:val="008243B3"/>
    <w:rsid w:val="008507F2"/>
    <w:rsid w:val="008513CD"/>
    <w:rsid w:val="008625A1"/>
    <w:rsid w:val="00870323"/>
    <w:rsid w:val="00876B88"/>
    <w:rsid w:val="00885B27"/>
    <w:rsid w:val="00890584"/>
    <w:rsid w:val="008A4AE1"/>
    <w:rsid w:val="008F5ED7"/>
    <w:rsid w:val="0090476A"/>
    <w:rsid w:val="00913DFD"/>
    <w:rsid w:val="00923ACC"/>
    <w:rsid w:val="009436A1"/>
    <w:rsid w:val="00954A4E"/>
    <w:rsid w:val="009A7DC8"/>
    <w:rsid w:val="009C26F6"/>
    <w:rsid w:val="009E17F5"/>
    <w:rsid w:val="009F28EA"/>
    <w:rsid w:val="00A347E0"/>
    <w:rsid w:val="00A43E99"/>
    <w:rsid w:val="00A50682"/>
    <w:rsid w:val="00A56959"/>
    <w:rsid w:val="00A622FE"/>
    <w:rsid w:val="00A709FF"/>
    <w:rsid w:val="00A837D8"/>
    <w:rsid w:val="00AB56FB"/>
    <w:rsid w:val="00AB5949"/>
    <w:rsid w:val="00AD0063"/>
    <w:rsid w:val="00AD3CD5"/>
    <w:rsid w:val="00AE2C22"/>
    <w:rsid w:val="00AF0D1C"/>
    <w:rsid w:val="00B80432"/>
    <w:rsid w:val="00BB0476"/>
    <w:rsid w:val="00BB6D4D"/>
    <w:rsid w:val="00C05D67"/>
    <w:rsid w:val="00C2348A"/>
    <w:rsid w:val="00C5472B"/>
    <w:rsid w:val="00C653D5"/>
    <w:rsid w:val="00C823FB"/>
    <w:rsid w:val="00C92FE9"/>
    <w:rsid w:val="00C94332"/>
    <w:rsid w:val="00CA7335"/>
    <w:rsid w:val="00CB5AC5"/>
    <w:rsid w:val="00CC4492"/>
    <w:rsid w:val="00CD1FFC"/>
    <w:rsid w:val="00CD3D81"/>
    <w:rsid w:val="00CE0AA5"/>
    <w:rsid w:val="00CE549C"/>
    <w:rsid w:val="00CF418B"/>
    <w:rsid w:val="00D0391A"/>
    <w:rsid w:val="00D5216D"/>
    <w:rsid w:val="00DD105F"/>
    <w:rsid w:val="00DF2EE1"/>
    <w:rsid w:val="00E05307"/>
    <w:rsid w:val="00E07F97"/>
    <w:rsid w:val="00E26A31"/>
    <w:rsid w:val="00E50BF6"/>
    <w:rsid w:val="00E64578"/>
    <w:rsid w:val="00E76DE7"/>
    <w:rsid w:val="00E857EB"/>
    <w:rsid w:val="00EA6D7E"/>
    <w:rsid w:val="00EB50AC"/>
    <w:rsid w:val="00EB71C8"/>
    <w:rsid w:val="00EC4F42"/>
    <w:rsid w:val="00EC58F6"/>
    <w:rsid w:val="00ED2AB5"/>
    <w:rsid w:val="00EF6803"/>
    <w:rsid w:val="00F03AAD"/>
    <w:rsid w:val="00F156EA"/>
    <w:rsid w:val="00F36479"/>
    <w:rsid w:val="00F5042C"/>
    <w:rsid w:val="00F817A9"/>
    <w:rsid w:val="00F8646E"/>
    <w:rsid w:val="00FA1149"/>
    <w:rsid w:val="00FB36F8"/>
    <w:rsid w:val="00FC3EFC"/>
    <w:rsid w:val="00FD13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C38AA"/>
  <w15:docId w15:val="{841AE259-8672-5340-84E4-7F778CF45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E2C2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4F37C5"/>
    <w:pPr>
      <w:autoSpaceDE w:val="0"/>
      <w:autoSpaceDN w:val="0"/>
      <w:adjustRightInd w:val="0"/>
      <w:spacing w:after="0" w:line="240" w:lineRule="auto"/>
    </w:pPr>
    <w:rPr>
      <w:rFonts w:ascii="Times New Roman" w:hAnsi="Times New Roman" w:cs="Times New Roman"/>
      <w:color w:val="000000"/>
      <w:sz w:val="24"/>
      <w:szCs w:val="24"/>
    </w:rPr>
  </w:style>
  <w:style w:type="paragraph" w:styleId="Kopfzeile">
    <w:name w:val="header"/>
    <w:basedOn w:val="Standard"/>
    <w:link w:val="KopfzeileZchn"/>
    <w:uiPriority w:val="99"/>
    <w:unhideWhenUsed/>
    <w:rsid w:val="00CB5AC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B5AC5"/>
  </w:style>
  <w:style w:type="paragraph" w:styleId="Fuzeile">
    <w:name w:val="footer"/>
    <w:basedOn w:val="Standard"/>
    <w:link w:val="FuzeileZchn"/>
    <w:uiPriority w:val="99"/>
    <w:unhideWhenUsed/>
    <w:rsid w:val="00CB5AC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B5AC5"/>
  </w:style>
  <w:style w:type="paragraph" w:styleId="Sprechblasentext">
    <w:name w:val="Balloon Text"/>
    <w:basedOn w:val="Standard"/>
    <w:link w:val="SprechblasentextZchn"/>
    <w:uiPriority w:val="99"/>
    <w:semiHidden/>
    <w:unhideWhenUsed/>
    <w:rsid w:val="00CB5AC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B5AC5"/>
    <w:rPr>
      <w:rFonts w:ascii="Tahoma" w:hAnsi="Tahoma" w:cs="Tahoma"/>
      <w:sz w:val="16"/>
      <w:szCs w:val="16"/>
    </w:rPr>
  </w:style>
  <w:style w:type="character" w:styleId="Platzhaltertext">
    <w:name w:val="Placeholder Text"/>
    <w:basedOn w:val="Absatz-Standardschriftart"/>
    <w:uiPriority w:val="99"/>
    <w:semiHidden/>
    <w:rsid w:val="00876B88"/>
    <w:rPr>
      <w:color w:val="808080"/>
    </w:rPr>
  </w:style>
  <w:style w:type="paragraph" w:styleId="HTMLVorformatiert">
    <w:name w:val="HTML Preformatted"/>
    <w:basedOn w:val="Standard"/>
    <w:link w:val="HTMLVorformatiertZchn"/>
    <w:uiPriority w:val="99"/>
    <w:semiHidden/>
    <w:unhideWhenUsed/>
    <w:rsid w:val="005676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VorformatiertZchn">
    <w:name w:val="HTML Vorformatiert Zchn"/>
    <w:basedOn w:val="Absatz-Standardschriftart"/>
    <w:link w:val="HTMLVorformatiert"/>
    <w:uiPriority w:val="99"/>
    <w:semiHidden/>
    <w:rsid w:val="00567675"/>
    <w:rPr>
      <w:rFonts w:ascii="Courier New" w:eastAsia="Times New Roman" w:hAnsi="Courier New" w:cs="Courier New"/>
      <w:sz w:val="20"/>
      <w:szCs w:val="20"/>
      <w:lang w:eastAsia="fr-FR"/>
    </w:rPr>
  </w:style>
  <w:style w:type="character" w:customStyle="1" w:styleId="y2iqfc">
    <w:name w:val="y2iqfc"/>
    <w:basedOn w:val="Absatz-Standardschriftart"/>
    <w:rsid w:val="00567675"/>
  </w:style>
  <w:style w:type="character" w:styleId="Hyperlink">
    <w:name w:val="Hyperlink"/>
    <w:basedOn w:val="Absatz-Standardschriftart"/>
    <w:uiPriority w:val="99"/>
    <w:unhideWhenUsed/>
    <w:rsid w:val="00AF0D1C"/>
    <w:rPr>
      <w:color w:val="0000FF" w:themeColor="hyperlink"/>
      <w:u w:val="single"/>
    </w:rPr>
  </w:style>
  <w:style w:type="character" w:styleId="NichtaufgelsteErwhnung">
    <w:name w:val="Unresolved Mention"/>
    <w:basedOn w:val="Absatz-Standardschriftart"/>
    <w:uiPriority w:val="99"/>
    <w:semiHidden/>
    <w:unhideWhenUsed/>
    <w:rsid w:val="00585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00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bvv.ch/test-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dario.mueller@fmr.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41122f-e3b6-4043-92c7-2e5f6808f9a8">
      <Terms xmlns="http://schemas.microsoft.com/office/infopath/2007/PartnerControls"/>
    </lcf76f155ced4ddcb4097134ff3c332f>
    <TaxCatchAll xmlns="b2cf4c44-73c5-47ee-a7f2-5fd425bbd4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59DCA1561E39F49AB075837C8DC94AA" ma:contentTypeVersion="13" ma:contentTypeDescription="Ein neues Dokument erstellen." ma:contentTypeScope="" ma:versionID="613e2ce339ab317cac9d64041f9702fc">
  <xsd:schema xmlns:xsd="http://www.w3.org/2001/XMLSchema" xmlns:xs="http://www.w3.org/2001/XMLSchema" xmlns:p="http://schemas.microsoft.com/office/2006/metadata/properties" xmlns:ns2="5641122f-e3b6-4043-92c7-2e5f6808f9a8" xmlns:ns3="b2cf4c44-73c5-47ee-a7f2-5fd425bbd4d6" targetNamespace="http://schemas.microsoft.com/office/2006/metadata/properties" ma:root="true" ma:fieldsID="9620d41aa00a0a55d9b4865969e1167d" ns2:_="" ns3:_="">
    <xsd:import namespace="5641122f-e3b6-4043-92c7-2e5f6808f9a8"/>
    <xsd:import namespace="b2cf4c44-73c5-47ee-a7f2-5fd425bbd4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41122f-e3b6-4043-92c7-2e5f6808f9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e5fdb63-011f-49e4-a1ca-ba9200afef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cf4c44-73c5-47ee-a7f2-5fd425bbd4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28d83d-ffdf-4e17-90fa-637a8b618eae}" ma:internalName="TaxCatchAll" ma:showField="CatchAllData" ma:web="b2cf4c44-73c5-47ee-a7f2-5fd425bbd4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8F2433-16E1-477E-B87E-A3F05FE64102}">
  <ds:schemaRefs>
    <ds:schemaRef ds:uri="http://schemas.microsoft.com/office/2006/metadata/properties"/>
    <ds:schemaRef ds:uri="http://schemas.microsoft.com/office/infopath/2007/PartnerControls"/>
    <ds:schemaRef ds:uri="5641122f-e3b6-4043-92c7-2e5f6808f9a8"/>
    <ds:schemaRef ds:uri="b2cf4c44-73c5-47ee-a7f2-5fd425bbd4d6"/>
  </ds:schemaRefs>
</ds:datastoreItem>
</file>

<file path=customXml/itemProps2.xml><?xml version="1.0" encoding="utf-8"?>
<ds:datastoreItem xmlns:ds="http://schemas.openxmlformats.org/officeDocument/2006/customXml" ds:itemID="{F9371E71-71BA-435D-9BED-9E9DBC436980}">
  <ds:schemaRefs>
    <ds:schemaRef ds:uri="http://schemas.microsoft.com/sharepoint/v3/contenttype/forms"/>
  </ds:schemaRefs>
</ds:datastoreItem>
</file>

<file path=customXml/itemProps3.xml><?xml version="1.0" encoding="utf-8"?>
<ds:datastoreItem xmlns:ds="http://schemas.openxmlformats.org/officeDocument/2006/customXml" ds:itemID="{0E610CD5-C028-47C3-A741-37C46D4FA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41122f-e3b6-4043-92c7-2e5f6808f9a8"/>
    <ds:schemaRef ds:uri="b2cf4c44-73c5-47ee-a7f2-5fd425bbd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2119</Characters>
  <Application>Microsoft Office Word</Application>
  <DocSecurity>0</DocSecurity>
  <Lines>64</Lines>
  <Paragraphs>39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Fabrizia Montanari</dc:creator>
  <cp:lastModifiedBy>Evi Rölli | Zentralverband Schweizer Volkstheater</cp:lastModifiedBy>
  <cp:revision>8</cp:revision>
  <cp:lastPrinted>2019-10-22T08:34:00Z</cp:lastPrinted>
  <dcterms:created xsi:type="dcterms:W3CDTF">2026-02-23T13:35:00Z</dcterms:created>
  <dcterms:modified xsi:type="dcterms:W3CDTF">2026-02-23T15:11:00Z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0x010100859DCA1561E39F49AB075837C8DC94AA</vt:lpwstr>
  </property>
  <property fmtid="{D5CDD505-2E9C-101B-9397-08002B2CF9AE}" pid="3" name="MediaServiceImageTags">
    <vt:lpwstr/>
  </property>
</Properties>
</file>